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382EB" w14:textId="08519EEF" w:rsidR="003E47C1" w:rsidRDefault="000734EA" w:rsidP="00DE1019">
      <w:pPr>
        <w:pStyle w:val="Title"/>
      </w:pPr>
      <w:r>
        <w:t xml:space="preserve">Quality Assurance Officer </w:t>
      </w:r>
    </w:p>
    <w:p w14:paraId="07B8FAD2" w14:textId="77777777" w:rsidR="00D05F2B" w:rsidRDefault="00D05F2B" w:rsidP="00D05F2B">
      <w:pPr>
        <w:pStyle w:val="Heading1"/>
      </w:pPr>
      <w:r>
        <w:t>About DSW</w:t>
      </w:r>
    </w:p>
    <w:p w14:paraId="5E7B093A" w14:textId="77777777" w:rsidR="00D05F2B" w:rsidRDefault="00D05F2B" w:rsidP="00D05F2B">
      <w:pPr>
        <w:pStyle w:val="DSWNormal"/>
        <w:jc w:val="left"/>
      </w:pPr>
      <w:r>
        <w:t>Established in 1999, DSW currently operates almost exclusively within the financial services and insurance sectors. The DSW business family comprises of three distinct divisions; L&amp;D consultancy and training; learning resourcing; and apprenticeship services.</w:t>
      </w:r>
    </w:p>
    <w:p w14:paraId="311DE617" w14:textId="77777777" w:rsidR="00D05F2B" w:rsidRDefault="00D05F2B" w:rsidP="00D05F2B">
      <w:pPr>
        <w:pStyle w:val="DSWNormal"/>
        <w:jc w:val="left"/>
      </w:pPr>
    </w:p>
    <w:p w14:paraId="6310C909" w14:textId="77777777" w:rsidR="00D05F2B" w:rsidRDefault="00D05F2B" w:rsidP="00D05F2B">
      <w:pPr>
        <w:pStyle w:val="DSWNormal"/>
        <w:jc w:val="left"/>
      </w:pPr>
      <w:r>
        <w:t>We strive for results which exceed client expectations through embracing our tenets of being innovative, inspiring and incisive, with all actions underpinned by a business culture of integrity.</w:t>
      </w:r>
    </w:p>
    <w:p w14:paraId="15FD3F74" w14:textId="77777777" w:rsidR="00D05F2B" w:rsidRDefault="00D05F2B" w:rsidP="00D05F2B">
      <w:pPr>
        <w:pStyle w:val="DSWNormal"/>
        <w:jc w:val="left"/>
      </w:pPr>
    </w:p>
    <w:p w14:paraId="2F780F2C" w14:textId="77777777" w:rsidR="00D05F2B" w:rsidRDefault="00D05F2B" w:rsidP="00D05F2B">
      <w:pPr>
        <w:pStyle w:val="DSWNormal"/>
        <w:jc w:val="left"/>
      </w:pPr>
      <w:r>
        <w:t>We are investing in our business to continue our growth over the next three years.</w:t>
      </w:r>
    </w:p>
    <w:p w14:paraId="2BEAD025" w14:textId="77777777" w:rsidR="00D05F2B" w:rsidRDefault="00D05F2B" w:rsidP="00D05F2B"/>
    <w:p w14:paraId="6A3FE804" w14:textId="77777777" w:rsidR="00D05F2B" w:rsidRPr="00DE1019" w:rsidRDefault="00D05F2B" w:rsidP="00D05F2B">
      <w:pPr>
        <w:pStyle w:val="DSWNormal"/>
        <w:jc w:val="left"/>
      </w:pPr>
      <w:r w:rsidRPr="00DE1019">
        <w:t xml:space="preserve">More information is available via our </w:t>
      </w:r>
      <w:r>
        <w:t>websites</w:t>
      </w:r>
      <w:r w:rsidRPr="00DE1019">
        <w:t>:</w:t>
      </w:r>
    </w:p>
    <w:p w14:paraId="30B4D3B8" w14:textId="77777777" w:rsidR="00D05F2B" w:rsidRDefault="00D05F2B" w:rsidP="00D05F2B"/>
    <w:p w14:paraId="242B13C2" w14:textId="77777777" w:rsidR="00D05F2B" w:rsidRDefault="00982E01" w:rsidP="00D05F2B">
      <w:hyperlink r:id="rId8" w:history="1">
        <w:r w:rsidR="00D05F2B" w:rsidRPr="00C11996">
          <w:rPr>
            <w:rStyle w:val="Hyperlink"/>
          </w:rPr>
          <w:t>www.dswconsulting.co.uk</w:t>
        </w:r>
      </w:hyperlink>
    </w:p>
    <w:p w14:paraId="55450EDD" w14:textId="77777777" w:rsidR="00DE1019" w:rsidRDefault="00DE1019" w:rsidP="00DE1019">
      <w:pPr>
        <w:pStyle w:val="DSWNormal"/>
        <w:jc w:val="left"/>
        <w:rPr>
          <w:highlight w:val="yellow"/>
        </w:rPr>
      </w:pPr>
    </w:p>
    <w:p w14:paraId="55580E46" w14:textId="77777777" w:rsidR="0037439D" w:rsidRDefault="0037439D" w:rsidP="0037439D">
      <w:pPr>
        <w:pStyle w:val="Heading1"/>
      </w:pPr>
      <w:r>
        <w:t>Role Purpose &amp; Context</w:t>
      </w:r>
    </w:p>
    <w:p w14:paraId="2E28730A" w14:textId="611E447A" w:rsidR="0037439D" w:rsidRDefault="0037439D" w:rsidP="0037439D">
      <w:pPr>
        <w:pStyle w:val="DotBullet"/>
        <w:numPr>
          <w:ilvl w:val="0"/>
          <w:numId w:val="17"/>
        </w:numPr>
        <w:ind w:left="360"/>
        <w:outlineLvl w:val="9"/>
      </w:pPr>
      <w:r w:rsidRPr="0037439D">
        <w:t xml:space="preserve">Doran Scott Williams (DSW) </w:t>
      </w:r>
      <w:r w:rsidR="003E47C1">
        <w:t>is a leading End</w:t>
      </w:r>
      <w:r w:rsidR="00032CE7">
        <w:t>-</w:t>
      </w:r>
      <w:r w:rsidR="003E47C1">
        <w:t xml:space="preserve">Point Assessment organisation working with some of the biggest employers and </w:t>
      </w:r>
      <w:r w:rsidR="00032CE7">
        <w:t>t</w:t>
      </w:r>
      <w:r w:rsidR="003E47C1">
        <w:t xml:space="preserve">raining </w:t>
      </w:r>
      <w:r w:rsidR="00032CE7">
        <w:t>p</w:t>
      </w:r>
      <w:r w:rsidR="003E47C1">
        <w:t>roviders in the UK</w:t>
      </w:r>
    </w:p>
    <w:p w14:paraId="6C32A55F" w14:textId="77777777" w:rsidR="00BD7EDD" w:rsidRDefault="00BD7EDD" w:rsidP="00BD7EDD">
      <w:pPr>
        <w:pStyle w:val="DotBullet"/>
        <w:numPr>
          <w:ilvl w:val="0"/>
          <w:numId w:val="0"/>
        </w:numPr>
        <w:ind w:left="360"/>
        <w:outlineLvl w:val="9"/>
      </w:pPr>
    </w:p>
    <w:p w14:paraId="0D7B4198" w14:textId="27405971" w:rsidR="00BD7EDD" w:rsidRPr="0037439D" w:rsidRDefault="00BD7EDD" w:rsidP="0037439D">
      <w:pPr>
        <w:pStyle w:val="DotBullet"/>
        <w:numPr>
          <w:ilvl w:val="0"/>
          <w:numId w:val="17"/>
        </w:numPr>
        <w:ind w:left="360"/>
        <w:outlineLvl w:val="9"/>
      </w:pPr>
      <w:r>
        <w:t xml:space="preserve">We have enjoyed significant growth in this area over the last two years and are now looking to appoint a </w:t>
      </w:r>
      <w:r w:rsidR="00426E24">
        <w:t xml:space="preserve">Quality </w:t>
      </w:r>
      <w:r w:rsidR="000734EA">
        <w:t>Assurance Officer</w:t>
      </w:r>
      <w:r w:rsidR="00D05F2B">
        <w:t xml:space="preserve"> within our Apprenticeships Team</w:t>
      </w:r>
    </w:p>
    <w:p w14:paraId="1C286590" w14:textId="7F753247" w:rsidR="0037439D" w:rsidRDefault="0037439D" w:rsidP="003E47C1">
      <w:pPr>
        <w:pStyle w:val="DotBullet"/>
        <w:numPr>
          <w:ilvl w:val="0"/>
          <w:numId w:val="0"/>
        </w:numPr>
        <w:jc w:val="left"/>
        <w:outlineLvl w:val="9"/>
      </w:pPr>
    </w:p>
    <w:p w14:paraId="59B2C98D" w14:textId="257C8EB6" w:rsidR="00125B9D" w:rsidRDefault="00125B9D" w:rsidP="00DE1019">
      <w:pPr>
        <w:pStyle w:val="DSWNormal"/>
        <w:numPr>
          <w:ilvl w:val="0"/>
          <w:numId w:val="17"/>
        </w:numPr>
        <w:ind w:left="360"/>
        <w:jc w:val="left"/>
      </w:pPr>
      <w:r>
        <w:t>The</w:t>
      </w:r>
      <w:r w:rsidR="00DE1019">
        <w:t xml:space="preserve"> </w:t>
      </w:r>
      <w:r w:rsidR="000734EA">
        <w:t xml:space="preserve">Quality Assurance </w:t>
      </w:r>
      <w:r>
        <w:t xml:space="preserve">role sits within our apprenticeship End-Point Assessment business and will see </w:t>
      </w:r>
      <w:r w:rsidR="00DE1019" w:rsidRPr="00831D29">
        <w:t>you will play a key</w:t>
      </w:r>
      <w:r>
        <w:t xml:space="preserve"> role </w:t>
      </w:r>
      <w:r w:rsidR="003E47C1">
        <w:t>ensuring that our assessments are delivered in an accurate, consistent and compliant way</w:t>
      </w:r>
    </w:p>
    <w:p w14:paraId="3AEAF9C5" w14:textId="77777777" w:rsidR="00DE1019" w:rsidRPr="00831D29" w:rsidRDefault="00DE1019" w:rsidP="00DE1019">
      <w:pPr>
        <w:pStyle w:val="DSWNormal"/>
        <w:jc w:val="left"/>
        <w:rPr>
          <w:lang w:eastAsia="en-GB"/>
        </w:rPr>
      </w:pPr>
    </w:p>
    <w:p w14:paraId="2B17612E" w14:textId="34C6F94F" w:rsidR="00960F89" w:rsidRDefault="00DE1019" w:rsidP="00D05F2B">
      <w:pPr>
        <w:pStyle w:val="Heading1"/>
        <w:rPr>
          <w:lang w:eastAsia="en-GB"/>
        </w:rPr>
      </w:pPr>
      <w:r w:rsidRPr="00831D29">
        <w:rPr>
          <w:lang w:eastAsia="en-GB"/>
        </w:rPr>
        <w:t>Key Responsibilities</w:t>
      </w:r>
    </w:p>
    <w:p w14:paraId="64FB1B4E" w14:textId="4BA65613" w:rsidR="00A01EB1" w:rsidRPr="001B0E19" w:rsidRDefault="00A01EB1" w:rsidP="009159D5">
      <w:pPr>
        <w:pStyle w:val="ListParagraph"/>
        <w:numPr>
          <w:ilvl w:val="0"/>
          <w:numId w:val="19"/>
        </w:numPr>
      </w:pPr>
      <w:r w:rsidRPr="001B0E19">
        <w:t>Scheduling of standardisation meetings and follow</w:t>
      </w:r>
      <w:r w:rsidR="00032CE7">
        <w:t>-</w:t>
      </w:r>
      <w:r w:rsidRPr="001B0E19">
        <w:t xml:space="preserve">up administration to ensure </w:t>
      </w:r>
      <w:r w:rsidR="00D845C8" w:rsidRPr="001B0E19">
        <w:t xml:space="preserve">reports are written and communicated </w:t>
      </w:r>
      <w:r w:rsidR="00032CE7">
        <w:t xml:space="preserve">in </w:t>
      </w:r>
      <w:r w:rsidR="00D845C8" w:rsidRPr="001B0E19">
        <w:t>timely</w:t>
      </w:r>
      <w:r w:rsidR="00032CE7">
        <w:t xml:space="preserve"> way</w:t>
      </w:r>
    </w:p>
    <w:p w14:paraId="4C111DA8" w14:textId="387DB1A3" w:rsidR="00D845C8" w:rsidRPr="001B0E19" w:rsidRDefault="00DB7C56" w:rsidP="009159D5">
      <w:pPr>
        <w:pStyle w:val="ListParagraph"/>
        <w:numPr>
          <w:ilvl w:val="0"/>
          <w:numId w:val="19"/>
        </w:numPr>
      </w:pPr>
      <w:r w:rsidRPr="001B0E19">
        <w:t xml:space="preserve">Scheduling </w:t>
      </w:r>
      <w:r w:rsidR="00B73A50" w:rsidRPr="001B0E19">
        <w:t xml:space="preserve">induction training and </w:t>
      </w:r>
      <w:r w:rsidR="00E20758">
        <w:t>record</w:t>
      </w:r>
      <w:r w:rsidR="00032CE7">
        <w:t>ing</w:t>
      </w:r>
      <w:r w:rsidR="00B73A50" w:rsidRPr="001B0E19">
        <w:t xml:space="preserve"> attendance</w:t>
      </w:r>
    </w:p>
    <w:p w14:paraId="5E04C2BC" w14:textId="396DA799" w:rsidR="00B73A50" w:rsidRPr="001B0E19" w:rsidRDefault="00B73A50" w:rsidP="009159D5">
      <w:pPr>
        <w:pStyle w:val="ListParagraph"/>
        <w:numPr>
          <w:ilvl w:val="0"/>
          <w:numId w:val="19"/>
        </w:numPr>
      </w:pPr>
      <w:r w:rsidRPr="001B0E19">
        <w:t>Review</w:t>
      </w:r>
      <w:r w:rsidR="001E48DC">
        <w:t>ing</w:t>
      </w:r>
      <w:r w:rsidRPr="001B0E19">
        <w:t xml:space="preserve"> IEPA </w:t>
      </w:r>
      <w:r w:rsidR="00BE27A9">
        <w:t>C</w:t>
      </w:r>
      <w:r w:rsidRPr="001B0E19">
        <w:t>PD records ensuring these</w:t>
      </w:r>
      <w:r w:rsidR="00751193" w:rsidRPr="001B0E19">
        <w:t xml:space="preserve"> are detailed and</w:t>
      </w:r>
      <w:r w:rsidR="00032CE7">
        <w:t xml:space="preserve"> that</w:t>
      </w:r>
      <w:r w:rsidR="00751193" w:rsidRPr="001B0E19">
        <w:t xml:space="preserve"> relevant CPD activities have been undertaken</w:t>
      </w:r>
    </w:p>
    <w:p w14:paraId="4013B515" w14:textId="3A579CA4" w:rsidR="00751193" w:rsidRPr="001B0E19" w:rsidRDefault="00751193" w:rsidP="009159D5">
      <w:pPr>
        <w:pStyle w:val="ListParagraph"/>
        <w:numPr>
          <w:ilvl w:val="0"/>
          <w:numId w:val="19"/>
        </w:numPr>
      </w:pPr>
      <w:r w:rsidRPr="001B0E19">
        <w:t xml:space="preserve">Data analysis across </w:t>
      </w:r>
      <w:r w:rsidR="00032CE7">
        <w:t>apprenticeship s</w:t>
      </w:r>
      <w:r w:rsidR="00C857CC" w:rsidRPr="001B0E19">
        <w:t xml:space="preserve">tandards, </w:t>
      </w:r>
      <w:r w:rsidR="00032CE7">
        <w:t>training providers</w:t>
      </w:r>
      <w:r w:rsidR="00C857CC" w:rsidRPr="001B0E19">
        <w:t xml:space="preserve"> and </w:t>
      </w:r>
      <w:r w:rsidR="00032CE7">
        <w:t>independent assessors</w:t>
      </w:r>
      <w:r w:rsidR="00C857CC" w:rsidRPr="001B0E19">
        <w:t xml:space="preserve"> to identify trends and support quality improvement</w:t>
      </w:r>
    </w:p>
    <w:p w14:paraId="02883D7F" w14:textId="105BE293" w:rsidR="00C857CC" w:rsidRPr="001B0E19" w:rsidRDefault="00F33FAF" w:rsidP="009159D5">
      <w:pPr>
        <w:pStyle w:val="ListParagraph"/>
        <w:numPr>
          <w:ilvl w:val="0"/>
          <w:numId w:val="19"/>
        </w:numPr>
      </w:pPr>
      <w:r w:rsidRPr="001B0E19">
        <w:t>Process</w:t>
      </w:r>
      <w:r w:rsidR="001E48DC">
        <w:t>ing</w:t>
      </w:r>
      <w:r w:rsidRPr="001B0E19">
        <w:t xml:space="preserve"> Reasonable Adjustments and Special Considerations</w:t>
      </w:r>
    </w:p>
    <w:p w14:paraId="03FCF378" w14:textId="73AF6595" w:rsidR="00F33FAF" w:rsidRPr="001B0E19" w:rsidRDefault="00F33FAF" w:rsidP="009159D5">
      <w:pPr>
        <w:pStyle w:val="ListParagraph"/>
        <w:numPr>
          <w:ilvl w:val="0"/>
          <w:numId w:val="19"/>
        </w:numPr>
      </w:pPr>
      <w:r w:rsidRPr="001B0E19">
        <w:t>Process</w:t>
      </w:r>
      <w:r w:rsidR="001E48DC">
        <w:t>ing</w:t>
      </w:r>
      <w:r w:rsidRPr="001B0E19">
        <w:t xml:space="preserve"> </w:t>
      </w:r>
      <w:r w:rsidR="001E48DC">
        <w:t>a</w:t>
      </w:r>
      <w:r w:rsidRPr="001B0E19">
        <w:t>ppeals</w:t>
      </w:r>
      <w:r w:rsidR="001E48DC">
        <w:t>,</w:t>
      </w:r>
      <w:r w:rsidR="009502D4" w:rsidRPr="001B0E19">
        <w:t xml:space="preserve"> ensuring records are accurate and </w:t>
      </w:r>
      <w:proofErr w:type="gramStart"/>
      <w:r w:rsidR="009502D4" w:rsidRPr="001B0E19">
        <w:t>up</w:t>
      </w:r>
      <w:r w:rsidR="001E48DC">
        <w:t>-</w:t>
      </w:r>
      <w:r w:rsidR="009502D4" w:rsidRPr="001B0E19">
        <w:t>to</w:t>
      </w:r>
      <w:r w:rsidR="001E48DC">
        <w:t>-</w:t>
      </w:r>
      <w:r w:rsidR="009502D4" w:rsidRPr="001B0E19">
        <w:t>date</w:t>
      </w:r>
      <w:proofErr w:type="gramEnd"/>
    </w:p>
    <w:p w14:paraId="77DA76CB" w14:textId="22A31B1A" w:rsidR="009502D4" w:rsidRPr="001B0E19" w:rsidRDefault="009502D4" w:rsidP="009159D5">
      <w:pPr>
        <w:pStyle w:val="ListParagraph"/>
        <w:numPr>
          <w:ilvl w:val="0"/>
          <w:numId w:val="19"/>
        </w:numPr>
      </w:pPr>
      <w:r w:rsidRPr="001B0E19">
        <w:t>Allocat</w:t>
      </w:r>
      <w:r w:rsidR="001E48DC">
        <w:t>ing</w:t>
      </w:r>
      <w:r w:rsidRPr="001B0E19">
        <w:t xml:space="preserve"> workloads to IQAs</w:t>
      </w:r>
    </w:p>
    <w:p w14:paraId="520BCC23" w14:textId="461BA5C2" w:rsidR="008A033C" w:rsidRPr="001B0E19" w:rsidRDefault="008A033C" w:rsidP="009159D5">
      <w:pPr>
        <w:pStyle w:val="ListParagraph"/>
        <w:numPr>
          <w:ilvl w:val="0"/>
          <w:numId w:val="19"/>
        </w:numPr>
      </w:pPr>
      <w:r w:rsidRPr="001B0E19">
        <w:t>Support</w:t>
      </w:r>
      <w:r w:rsidR="001E48DC">
        <w:t>ing</w:t>
      </w:r>
      <w:r w:rsidRPr="001B0E19">
        <w:t xml:space="preserve"> with onboarding process of new IEPAs and IQAs</w:t>
      </w:r>
    </w:p>
    <w:p w14:paraId="64859391" w14:textId="2DB2E9C1" w:rsidR="00D05F2B" w:rsidRPr="001B0E19" w:rsidRDefault="009159D5" w:rsidP="00AA0647">
      <w:pPr>
        <w:pStyle w:val="ListParagraph"/>
        <w:numPr>
          <w:ilvl w:val="0"/>
          <w:numId w:val="19"/>
        </w:numPr>
      </w:pPr>
      <w:r w:rsidRPr="001B0E19">
        <w:t>Conduct</w:t>
      </w:r>
      <w:r w:rsidR="00D05F2B" w:rsidRPr="001B0E19">
        <w:t>ing</w:t>
      </w:r>
      <w:r w:rsidRPr="001B0E19">
        <w:t xml:space="preserve"> quality assurance activities</w:t>
      </w:r>
      <w:r w:rsidR="001E48DC">
        <w:t>,</w:t>
      </w:r>
      <w:r w:rsidRPr="001B0E19">
        <w:t xml:space="preserve"> including assessment sampling and </w:t>
      </w:r>
      <w:r w:rsidR="00D05F2B" w:rsidRPr="001B0E19">
        <w:t>observations, providing clear, constructive and timely feedback</w:t>
      </w:r>
    </w:p>
    <w:p w14:paraId="7F5843F0" w14:textId="3B6B2865" w:rsidR="00D05F2B" w:rsidRPr="001B0E19" w:rsidRDefault="00A5038E" w:rsidP="008325DD">
      <w:pPr>
        <w:pStyle w:val="ListParagraph"/>
        <w:numPr>
          <w:ilvl w:val="0"/>
          <w:numId w:val="11"/>
        </w:numPr>
      </w:pPr>
      <w:r w:rsidRPr="001B0E19">
        <w:t>Support</w:t>
      </w:r>
      <w:r w:rsidR="001E48DC">
        <w:t xml:space="preserve">ing and preparing for </w:t>
      </w:r>
      <w:r w:rsidR="00C2430E" w:rsidRPr="001B0E19">
        <w:t>EQA</w:t>
      </w:r>
      <w:r w:rsidR="007D4EE4" w:rsidRPr="001B0E19">
        <w:t xml:space="preserve"> </w:t>
      </w:r>
      <w:r w:rsidR="00907E3D" w:rsidRPr="001B0E19">
        <w:t>audits</w:t>
      </w:r>
    </w:p>
    <w:p w14:paraId="349E5CE1" w14:textId="7C63648C" w:rsidR="001B0E19" w:rsidRPr="001B0E19" w:rsidRDefault="001B0E19" w:rsidP="008325DD">
      <w:pPr>
        <w:pStyle w:val="ListParagraph"/>
        <w:numPr>
          <w:ilvl w:val="0"/>
          <w:numId w:val="11"/>
        </w:numPr>
      </w:pPr>
      <w:r w:rsidRPr="001B0E19">
        <w:t>Review</w:t>
      </w:r>
      <w:r w:rsidR="001E48DC">
        <w:t>ing</w:t>
      </w:r>
      <w:r w:rsidRPr="001B0E19">
        <w:t xml:space="preserve"> and analys</w:t>
      </w:r>
      <w:r w:rsidR="001E48DC">
        <w:t>ing</w:t>
      </w:r>
      <w:r w:rsidRPr="001B0E19">
        <w:t xml:space="preserve"> </w:t>
      </w:r>
      <w:r w:rsidR="001E48DC">
        <w:t>a</w:t>
      </w:r>
      <w:r w:rsidRPr="001B0E19">
        <w:t>pprentice feedback</w:t>
      </w:r>
    </w:p>
    <w:p w14:paraId="5373944E" w14:textId="77777777" w:rsidR="00630D6C" w:rsidRPr="00630D6C" w:rsidRDefault="00630D6C" w:rsidP="00630D6C">
      <w:pPr>
        <w:pStyle w:val="DSWNormal"/>
      </w:pPr>
    </w:p>
    <w:p w14:paraId="140D512D" w14:textId="77777777" w:rsidR="00B9338D" w:rsidRPr="00B9338D" w:rsidRDefault="00B9338D" w:rsidP="00B9338D">
      <w:pPr>
        <w:pStyle w:val="Heading1"/>
      </w:pPr>
      <w:r>
        <w:t>Skills &amp;</w:t>
      </w:r>
      <w:r w:rsidR="00DE1019" w:rsidRPr="00170A81">
        <w:t xml:space="preserve"> Experience </w:t>
      </w:r>
    </w:p>
    <w:p w14:paraId="19D46BFD" w14:textId="7B1F8424" w:rsidR="00D05F2B" w:rsidRDefault="00D05F2B" w:rsidP="00D05F2B">
      <w:pPr>
        <w:pStyle w:val="DotBullet"/>
        <w:numPr>
          <w:ilvl w:val="0"/>
          <w:numId w:val="0"/>
        </w:numPr>
        <w:jc w:val="left"/>
      </w:pPr>
      <w:r>
        <w:t xml:space="preserve">The successful candidate will be someone who can demonstrate a solid track record </w:t>
      </w:r>
      <w:r w:rsidR="00C3746E">
        <w:t>of working in a quality role</w:t>
      </w:r>
      <w:r>
        <w:t>.  Some of the key attributes we look for include:</w:t>
      </w:r>
    </w:p>
    <w:p w14:paraId="5647C16E" w14:textId="77777777" w:rsidR="00D05F2B" w:rsidRDefault="00D05F2B" w:rsidP="00D05F2B"/>
    <w:p w14:paraId="2E867297" w14:textId="6135E7B1" w:rsidR="00B9338D" w:rsidRDefault="00B9338D" w:rsidP="00B9338D">
      <w:pPr>
        <w:pStyle w:val="ListParagraph"/>
        <w:numPr>
          <w:ilvl w:val="0"/>
          <w:numId w:val="11"/>
        </w:numPr>
      </w:pPr>
      <w:r>
        <w:t xml:space="preserve">Strong IT skills, </w:t>
      </w:r>
      <w:r w:rsidRPr="00DF2759">
        <w:t xml:space="preserve">particularly with the Microsoft </w:t>
      </w:r>
      <w:r w:rsidR="001E48DC">
        <w:t>s</w:t>
      </w:r>
      <w:r w:rsidRPr="00DF2759">
        <w:t>uite</w:t>
      </w:r>
    </w:p>
    <w:p w14:paraId="76E6E331" w14:textId="6C06564D" w:rsidR="00960F89" w:rsidRDefault="00960F89" w:rsidP="00960F89">
      <w:pPr>
        <w:pStyle w:val="ListParagraph"/>
        <w:numPr>
          <w:ilvl w:val="0"/>
          <w:numId w:val="11"/>
        </w:numPr>
      </w:pPr>
      <w:r>
        <w:t>Excellent communication skills when working with colleagues</w:t>
      </w:r>
      <w:r w:rsidR="00D05F2B">
        <w:t xml:space="preserve">, associates and </w:t>
      </w:r>
      <w:r>
        <w:t>clients</w:t>
      </w:r>
    </w:p>
    <w:p w14:paraId="12A6D4ED" w14:textId="77777777" w:rsidR="00DF2759" w:rsidRPr="00DF2759" w:rsidRDefault="00DF2759" w:rsidP="00B9338D">
      <w:pPr>
        <w:pStyle w:val="ListParagraph"/>
        <w:numPr>
          <w:ilvl w:val="0"/>
          <w:numId w:val="11"/>
        </w:numPr>
      </w:pPr>
      <w:r w:rsidRPr="00DF2759">
        <w:t>Great organisation skills and attention to detail to manage your own workload, prioritise tasks and get things right first time</w:t>
      </w:r>
    </w:p>
    <w:p w14:paraId="254340F8" w14:textId="77777777" w:rsidR="00DF2759" w:rsidRPr="00DF2759" w:rsidRDefault="00DF2759" w:rsidP="00B9338D">
      <w:pPr>
        <w:pStyle w:val="ListParagraph"/>
        <w:numPr>
          <w:ilvl w:val="0"/>
          <w:numId w:val="11"/>
        </w:numPr>
      </w:pPr>
      <w:r w:rsidRPr="00DF2759">
        <w:t>Professional, courteous, passionate, flexible, pragmatic, personable with a confident, ‘can do’ attitude</w:t>
      </w:r>
    </w:p>
    <w:p w14:paraId="20203EC4" w14:textId="052DA892" w:rsidR="00DF2759" w:rsidRDefault="00DF2759" w:rsidP="00DF2759">
      <w:pPr>
        <w:pStyle w:val="DotBullet"/>
        <w:numPr>
          <w:ilvl w:val="0"/>
          <w:numId w:val="11"/>
        </w:numPr>
        <w:jc w:val="left"/>
      </w:pPr>
      <w:r w:rsidRPr="00DF2759">
        <w:t xml:space="preserve">Innovative, inspiring, incisive individual who works with integrity </w:t>
      </w:r>
    </w:p>
    <w:p w14:paraId="1014A26C" w14:textId="77777777" w:rsidR="00B9338D" w:rsidRPr="0085423F" w:rsidRDefault="0085423F" w:rsidP="0085423F">
      <w:pPr>
        <w:pStyle w:val="DotBullet"/>
        <w:numPr>
          <w:ilvl w:val="0"/>
          <w:numId w:val="11"/>
        </w:numPr>
        <w:jc w:val="left"/>
      </w:pPr>
      <w:r>
        <w:t xml:space="preserve">A relevant </w:t>
      </w:r>
      <w:r w:rsidR="00A92D24">
        <w:t xml:space="preserve">assessor and verifier </w:t>
      </w:r>
      <w:r>
        <w:t xml:space="preserve">qualification such as </w:t>
      </w:r>
      <w:r w:rsidRPr="00F321D1">
        <w:t>D</w:t>
      </w:r>
      <w:r w:rsidR="00A92D24">
        <w:t>32/D33/A1 or CAVA</w:t>
      </w:r>
      <w:r>
        <w:t xml:space="preserve"> is desirable</w:t>
      </w:r>
    </w:p>
    <w:p w14:paraId="02A7CC13" w14:textId="77777777" w:rsidR="00B9338D" w:rsidRDefault="00B9338D" w:rsidP="00DE1019">
      <w:pPr>
        <w:pStyle w:val="DSWNormal"/>
        <w:jc w:val="left"/>
      </w:pPr>
    </w:p>
    <w:p w14:paraId="25006BCD" w14:textId="77777777" w:rsidR="00DE1019" w:rsidRDefault="00DE1019" w:rsidP="00DE1019"/>
    <w:p w14:paraId="02863537" w14:textId="77777777" w:rsidR="00DE1019" w:rsidRPr="00DE1019" w:rsidRDefault="00DE1019" w:rsidP="00DE1019">
      <w:pPr>
        <w:pStyle w:val="DSWNormal"/>
      </w:pPr>
    </w:p>
    <w:sectPr w:rsidR="00DE1019" w:rsidRPr="00DE1019" w:rsidSect="00716769">
      <w:headerReference w:type="default" r:id="rId9"/>
      <w:footerReference w:type="default" r:id="rId10"/>
      <w:pgSz w:w="11906" w:h="16838"/>
      <w:pgMar w:top="1701" w:right="1809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A36B3" w14:textId="77777777" w:rsidR="00982E01" w:rsidRDefault="00982E01" w:rsidP="00E22800">
      <w:r>
        <w:separator/>
      </w:r>
    </w:p>
  </w:endnote>
  <w:endnote w:type="continuationSeparator" w:id="0">
    <w:p w14:paraId="56E802C7" w14:textId="77777777" w:rsidR="00982E01" w:rsidRDefault="00982E01" w:rsidP="00E22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LT Std 45 Book">
    <w:altName w:val="Calibri"/>
    <w:panose1 w:val="020B0502020203020204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Next LT Pro Regular">
    <w:altName w:val="Calibri"/>
    <w:panose1 w:val="00000000000000000000"/>
    <w:charset w:val="00"/>
    <w:family w:val="swiss"/>
    <w:notTrueType/>
    <w:pitch w:val="variable"/>
    <w:sig w:usb0="800000AF" w:usb1="5000204A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2C73E" w14:textId="77777777" w:rsidR="00B8014D" w:rsidRDefault="00B8014D" w:rsidP="00B8014D">
    <w:pPr>
      <w:pStyle w:val="FooterDSW"/>
      <w:jc w:val="right"/>
    </w:pPr>
  </w:p>
  <w:p w14:paraId="0CD284A5" w14:textId="77777777" w:rsidR="00B8014D" w:rsidRDefault="00B801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53C07" w14:textId="77777777" w:rsidR="00982E01" w:rsidRDefault="00982E01" w:rsidP="00E22800">
      <w:r>
        <w:separator/>
      </w:r>
    </w:p>
  </w:footnote>
  <w:footnote w:type="continuationSeparator" w:id="0">
    <w:p w14:paraId="2BDF3488" w14:textId="77777777" w:rsidR="00982E01" w:rsidRDefault="00982E01" w:rsidP="00E228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BD42F" w14:textId="77777777" w:rsidR="00E22800" w:rsidRDefault="00E22800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4B9A0A01" wp14:editId="6F7EA86A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34800" cy="9936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800" cy="993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048CB"/>
    <w:multiLevelType w:val="hybridMultilevel"/>
    <w:tmpl w:val="8F3EBF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220D9"/>
    <w:multiLevelType w:val="hybridMultilevel"/>
    <w:tmpl w:val="AE740ABE"/>
    <w:lvl w:ilvl="0" w:tplc="8FDA283A">
      <w:start w:val="1"/>
      <w:numFmt w:val="bullet"/>
      <w:pStyle w:val="DashSubBullet"/>
      <w:lvlText w:val="–"/>
      <w:lvlJc w:val="left"/>
      <w:pPr>
        <w:ind w:left="1077" w:hanging="357"/>
      </w:pPr>
      <w:rPr>
        <w:rFonts w:ascii="Avenir LT Std 45 Book" w:hAnsi="Avenir LT Std 45 Book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981D6D"/>
    <w:multiLevelType w:val="hybridMultilevel"/>
    <w:tmpl w:val="97ECD64A"/>
    <w:lvl w:ilvl="0" w:tplc="713225A6">
      <w:start w:val="1"/>
      <w:numFmt w:val="upperLetter"/>
      <w:pStyle w:val="LetterBullet"/>
      <w:lvlText w:val="%1."/>
      <w:lvlJc w:val="left"/>
      <w:pPr>
        <w:ind w:left="357" w:hanging="3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334AA4"/>
    <w:multiLevelType w:val="hybridMultilevel"/>
    <w:tmpl w:val="899A71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D365A7C"/>
    <w:multiLevelType w:val="multilevel"/>
    <w:tmpl w:val="332447C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26C62EF5"/>
    <w:multiLevelType w:val="hybridMultilevel"/>
    <w:tmpl w:val="43E631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DF67837"/>
    <w:multiLevelType w:val="hybridMultilevel"/>
    <w:tmpl w:val="4F7A8B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E385165"/>
    <w:multiLevelType w:val="multilevel"/>
    <w:tmpl w:val="870C5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F035216"/>
    <w:multiLevelType w:val="hybridMultilevel"/>
    <w:tmpl w:val="C9AE96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DE215C"/>
    <w:multiLevelType w:val="hybridMultilevel"/>
    <w:tmpl w:val="C25CEEF8"/>
    <w:lvl w:ilvl="0" w:tplc="490EFBD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E034660"/>
    <w:multiLevelType w:val="hybridMultilevel"/>
    <w:tmpl w:val="4860FFDE"/>
    <w:lvl w:ilvl="0" w:tplc="6A9EA68E">
      <w:start w:val="1"/>
      <w:numFmt w:val="bullet"/>
      <w:pStyle w:val="Dot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EC5A2B"/>
    <w:multiLevelType w:val="multilevel"/>
    <w:tmpl w:val="EA869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A7A65D3"/>
    <w:multiLevelType w:val="hybridMultilevel"/>
    <w:tmpl w:val="F930473C"/>
    <w:lvl w:ilvl="0" w:tplc="319EE49E">
      <w:start w:val="1"/>
      <w:numFmt w:val="decimal"/>
      <w:pStyle w:val="NumberBullet"/>
      <w:lvlText w:val="%1."/>
      <w:lvlJc w:val="left"/>
      <w:pPr>
        <w:ind w:left="357" w:hanging="3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036B64"/>
    <w:multiLevelType w:val="hybridMultilevel"/>
    <w:tmpl w:val="5262ED38"/>
    <w:lvl w:ilvl="0" w:tplc="FE56D260">
      <w:start w:val="1"/>
      <w:numFmt w:val="lowerRoman"/>
      <w:pStyle w:val="NumberSubBullet"/>
      <w:lvlText w:val="%1."/>
      <w:lvlJc w:val="right"/>
      <w:pPr>
        <w:ind w:left="1077" w:hanging="3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05709F"/>
    <w:multiLevelType w:val="hybridMultilevel"/>
    <w:tmpl w:val="CC66EF4C"/>
    <w:lvl w:ilvl="0" w:tplc="86503230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9551BC"/>
    <w:multiLevelType w:val="hybridMultilevel"/>
    <w:tmpl w:val="61BCDC08"/>
    <w:lvl w:ilvl="0" w:tplc="9B5CC094">
      <w:start w:val="1"/>
      <w:numFmt w:val="bullet"/>
      <w:pStyle w:val="DotSubBullet"/>
      <w:lvlText w:val=""/>
      <w:lvlJc w:val="left"/>
      <w:pPr>
        <w:ind w:left="1077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6" w15:restartNumberingAfterBreak="0">
    <w:nsid w:val="7A5C7ED2"/>
    <w:multiLevelType w:val="hybridMultilevel"/>
    <w:tmpl w:val="326499B6"/>
    <w:lvl w:ilvl="0" w:tplc="7A8A74B2">
      <w:start w:val="1"/>
      <w:numFmt w:val="lowerLetter"/>
      <w:pStyle w:val="LetterSubBullet"/>
      <w:lvlText w:val="%1."/>
      <w:lvlJc w:val="left"/>
      <w:pPr>
        <w:ind w:left="1077" w:hanging="3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7" w:hanging="360"/>
      </w:p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7" w15:restartNumberingAfterBreak="0">
    <w:nsid w:val="7C772480"/>
    <w:multiLevelType w:val="hybridMultilevel"/>
    <w:tmpl w:val="1466E0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2382001">
    <w:abstractNumId w:val="10"/>
  </w:num>
  <w:num w:numId="2" w16cid:durableId="1719553568">
    <w:abstractNumId w:val="15"/>
  </w:num>
  <w:num w:numId="3" w16cid:durableId="1227454932">
    <w:abstractNumId w:val="10"/>
    <w:lvlOverride w:ilvl="0">
      <w:startOverride w:val="1"/>
    </w:lvlOverride>
  </w:num>
  <w:num w:numId="4" w16cid:durableId="1651858837">
    <w:abstractNumId w:val="2"/>
  </w:num>
  <w:num w:numId="5" w16cid:durableId="1903328139">
    <w:abstractNumId w:val="16"/>
  </w:num>
  <w:num w:numId="6" w16cid:durableId="842428433">
    <w:abstractNumId w:val="12"/>
  </w:num>
  <w:num w:numId="7" w16cid:durableId="944116981">
    <w:abstractNumId w:val="13"/>
  </w:num>
  <w:num w:numId="8" w16cid:durableId="1230650830">
    <w:abstractNumId w:val="1"/>
  </w:num>
  <w:num w:numId="9" w16cid:durableId="2130465368">
    <w:abstractNumId w:val="14"/>
  </w:num>
  <w:num w:numId="10" w16cid:durableId="1251085960">
    <w:abstractNumId w:val="5"/>
  </w:num>
  <w:num w:numId="11" w16cid:durableId="1695107109">
    <w:abstractNumId w:val="6"/>
  </w:num>
  <w:num w:numId="12" w16cid:durableId="1396589776">
    <w:abstractNumId w:val="0"/>
  </w:num>
  <w:num w:numId="13" w16cid:durableId="291639522">
    <w:abstractNumId w:val="7"/>
  </w:num>
  <w:num w:numId="14" w16cid:durableId="956986782">
    <w:abstractNumId w:val="4"/>
  </w:num>
  <w:num w:numId="15" w16cid:durableId="937517617">
    <w:abstractNumId w:val="9"/>
  </w:num>
  <w:num w:numId="16" w16cid:durableId="2076705412">
    <w:abstractNumId w:val="8"/>
  </w:num>
  <w:num w:numId="17" w16cid:durableId="58751740">
    <w:abstractNumId w:val="17"/>
  </w:num>
  <w:num w:numId="18" w16cid:durableId="409356683">
    <w:abstractNumId w:val="11"/>
  </w:num>
  <w:num w:numId="19" w16cid:durableId="4875526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1019"/>
    <w:rsid w:val="00015EB7"/>
    <w:rsid w:val="00032CE7"/>
    <w:rsid w:val="00061A3C"/>
    <w:rsid w:val="0006591F"/>
    <w:rsid w:val="00066AF3"/>
    <w:rsid w:val="000734EA"/>
    <w:rsid w:val="00081D55"/>
    <w:rsid w:val="0009520A"/>
    <w:rsid w:val="00105ADD"/>
    <w:rsid w:val="00125B9D"/>
    <w:rsid w:val="001B0E19"/>
    <w:rsid w:val="001B517E"/>
    <w:rsid w:val="001E48DC"/>
    <w:rsid w:val="00201350"/>
    <w:rsid w:val="0024010B"/>
    <w:rsid w:val="002A2D09"/>
    <w:rsid w:val="0031115D"/>
    <w:rsid w:val="003252B3"/>
    <w:rsid w:val="003269ED"/>
    <w:rsid w:val="00355900"/>
    <w:rsid w:val="0037439D"/>
    <w:rsid w:val="00374F23"/>
    <w:rsid w:val="003B0AD0"/>
    <w:rsid w:val="003B324C"/>
    <w:rsid w:val="003C61E9"/>
    <w:rsid w:val="003C7FB7"/>
    <w:rsid w:val="003D5C2F"/>
    <w:rsid w:val="003E47C1"/>
    <w:rsid w:val="003F7324"/>
    <w:rsid w:val="00426E24"/>
    <w:rsid w:val="00464E05"/>
    <w:rsid w:val="00480C06"/>
    <w:rsid w:val="004A389E"/>
    <w:rsid w:val="004E3987"/>
    <w:rsid w:val="004F15D4"/>
    <w:rsid w:val="0053760C"/>
    <w:rsid w:val="00576D4A"/>
    <w:rsid w:val="00592E97"/>
    <w:rsid w:val="005C79C4"/>
    <w:rsid w:val="005D4F62"/>
    <w:rsid w:val="005E778D"/>
    <w:rsid w:val="005F2286"/>
    <w:rsid w:val="005F40E3"/>
    <w:rsid w:val="00630D6C"/>
    <w:rsid w:val="006448F2"/>
    <w:rsid w:val="00645937"/>
    <w:rsid w:val="00676132"/>
    <w:rsid w:val="006B0D70"/>
    <w:rsid w:val="006B2C0F"/>
    <w:rsid w:val="006D3735"/>
    <w:rsid w:val="00716769"/>
    <w:rsid w:val="00720629"/>
    <w:rsid w:val="00727AB0"/>
    <w:rsid w:val="007376C8"/>
    <w:rsid w:val="00751193"/>
    <w:rsid w:val="007D4EE4"/>
    <w:rsid w:val="008325DD"/>
    <w:rsid w:val="0085423F"/>
    <w:rsid w:val="008637A0"/>
    <w:rsid w:val="008952BD"/>
    <w:rsid w:val="008A033C"/>
    <w:rsid w:val="008A1B38"/>
    <w:rsid w:val="00907E3D"/>
    <w:rsid w:val="009159D5"/>
    <w:rsid w:val="00933381"/>
    <w:rsid w:val="009502D4"/>
    <w:rsid w:val="00960F89"/>
    <w:rsid w:val="00980A41"/>
    <w:rsid w:val="00982E01"/>
    <w:rsid w:val="009B7ACF"/>
    <w:rsid w:val="009F533A"/>
    <w:rsid w:val="009F714B"/>
    <w:rsid w:val="00A01EB1"/>
    <w:rsid w:val="00A5038E"/>
    <w:rsid w:val="00A92D24"/>
    <w:rsid w:val="00AA0647"/>
    <w:rsid w:val="00AB716A"/>
    <w:rsid w:val="00AE27D2"/>
    <w:rsid w:val="00AE7ACB"/>
    <w:rsid w:val="00B26152"/>
    <w:rsid w:val="00B73A50"/>
    <w:rsid w:val="00B8014D"/>
    <w:rsid w:val="00B82690"/>
    <w:rsid w:val="00B9338D"/>
    <w:rsid w:val="00BD7EDD"/>
    <w:rsid w:val="00BE27A9"/>
    <w:rsid w:val="00C2430E"/>
    <w:rsid w:val="00C3746E"/>
    <w:rsid w:val="00C37ABC"/>
    <w:rsid w:val="00C7253A"/>
    <w:rsid w:val="00C74D1F"/>
    <w:rsid w:val="00C857CC"/>
    <w:rsid w:val="00CD5B94"/>
    <w:rsid w:val="00D05F2B"/>
    <w:rsid w:val="00D45B1E"/>
    <w:rsid w:val="00D845C8"/>
    <w:rsid w:val="00D97914"/>
    <w:rsid w:val="00DB7C56"/>
    <w:rsid w:val="00DD0B50"/>
    <w:rsid w:val="00DE1019"/>
    <w:rsid w:val="00DF2759"/>
    <w:rsid w:val="00E0766C"/>
    <w:rsid w:val="00E20758"/>
    <w:rsid w:val="00E22800"/>
    <w:rsid w:val="00E91060"/>
    <w:rsid w:val="00EC0834"/>
    <w:rsid w:val="00F019EC"/>
    <w:rsid w:val="00F0471D"/>
    <w:rsid w:val="00F17786"/>
    <w:rsid w:val="00F30CED"/>
    <w:rsid w:val="00F33FAF"/>
    <w:rsid w:val="00F801C6"/>
    <w:rsid w:val="00FD2716"/>
    <w:rsid w:val="00FE2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05E3F9"/>
  <w15:chartTrackingRefBased/>
  <w15:docId w15:val="{C86E6146-E328-463E-B28C-76E59FAC5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1019"/>
    <w:pPr>
      <w:autoSpaceDE w:val="0"/>
      <w:autoSpaceDN w:val="0"/>
      <w:adjustRightInd w:val="0"/>
      <w:spacing w:after="0" w:line="240" w:lineRule="auto"/>
      <w:jc w:val="both"/>
    </w:pPr>
    <w:rPr>
      <w:rFonts w:ascii="Avenir LT Std 45 Book" w:hAnsi="Avenir LT Std 45 Book" w:cs="AvenirNext LT Pro Regular"/>
      <w:color w:val="4C4D4F"/>
      <w:sz w:val="20"/>
      <w:szCs w:val="24"/>
    </w:rPr>
  </w:style>
  <w:style w:type="paragraph" w:styleId="Heading1">
    <w:name w:val="heading 1"/>
    <w:basedOn w:val="Normal"/>
    <w:next w:val="DSWNormal"/>
    <w:link w:val="Heading1Char"/>
    <w:uiPriority w:val="3"/>
    <w:qFormat/>
    <w:rsid w:val="00EC0834"/>
    <w:pPr>
      <w:keepNext/>
      <w:keepLines/>
      <w:pBdr>
        <w:bottom w:val="single" w:sz="12" w:space="1" w:color="20409A"/>
      </w:pBdr>
      <w:spacing w:before="240" w:after="240"/>
      <w:outlineLvl w:val="0"/>
    </w:pPr>
    <w:rPr>
      <w:rFonts w:eastAsiaTheme="majorEastAsia" w:cstheme="majorBidi"/>
      <w:b/>
      <w:color w:val="20409A"/>
      <w:sz w:val="24"/>
      <w:szCs w:val="32"/>
    </w:rPr>
  </w:style>
  <w:style w:type="paragraph" w:styleId="Heading2">
    <w:name w:val="heading 2"/>
    <w:basedOn w:val="Heading1"/>
    <w:next w:val="DSWNormal"/>
    <w:link w:val="Heading2Char"/>
    <w:uiPriority w:val="4"/>
    <w:unhideWhenUsed/>
    <w:qFormat/>
    <w:rsid w:val="00EC0834"/>
    <w:pPr>
      <w:pBdr>
        <w:bottom w:val="none" w:sz="0" w:space="0" w:color="auto"/>
      </w:pBdr>
      <w:outlineLvl w:val="1"/>
    </w:pPr>
    <w:rPr>
      <w:szCs w:val="26"/>
    </w:rPr>
  </w:style>
  <w:style w:type="paragraph" w:styleId="Heading3">
    <w:name w:val="heading 3"/>
    <w:basedOn w:val="Heading2"/>
    <w:next w:val="DSWNormal"/>
    <w:link w:val="Heading3Char"/>
    <w:uiPriority w:val="5"/>
    <w:unhideWhenUsed/>
    <w:qFormat/>
    <w:rsid w:val="00EC0834"/>
    <w:pPr>
      <w:spacing w:before="120" w:after="120"/>
      <w:outlineLvl w:val="2"/>
    </w:pPr>
    <w:rPr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6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ftTopHeader">
    <w:name w:val="Left &amp; Top Header"/>
    <w:basedOn w:val="TableNormal"/>
    <w:uiPriority w:val="99"/>
    <w:rsid w:val="0009520A"/>
    <w:pPr>
      <w:spacing w:after="0" w:line="240" w:lineRule="auto"/>
    </w:pPr>
    <w:rPr>
      <w:rFonts w:ascii="Avenir LT Std 45 Book" w:hAnsi="Avenir LT Std 45 Book"/>
      <w:color w:val="4C4D4F"/>
      <w:sz w:val="18"/>
    </w:rPr>
    <w:tblPr>
      <w:tblStyleRowBandSize w:val="1"/>
      <w:tblBorders>
        <w:insideH w:val="single" w:sz="4" w:space="0" w:color="D0CECE"/>
        <w:insideV w:val="single" w:sz="4" w:space="0" w:color="D0CECE"/>
      </w:tblBorders>
    </w:tblPr>
    <w:tcPr>
      <w:vAlign w:val="center"/>
    </w:tcPr>
    <w:tblStylePr w:type="firstRow">
      <w:pPr>
        <w:jc w:val="center"/>
      </w:pPr>
      <w:rPr>
        <w:rFonts w:ascii="Avenir LT Std 45 Book" w:hAnsi="Avenir LT Std 45 Book"/>
        <w:b/>
        <w:color w:val="FFFFFF" w:themeColor="background1"/>
        <w:sz w:val="20"/>
      </w:rPr>
      <w:tblPr/>
      <w:tcPr>
        <w:shd w:val="clear" w:color="auto" w:fill="3E409A"/>
      </w:tcPr>
    </w:tblStylePr>
    <w:tblStylePr w:type="firstCol">
      <w:pPr>
        <w:jc w:val="center"/>
      </w:pPr>
      <w:rPr>
        <w:rFonts w:ascii="Avenir LT Std 45 Book" w:hAnsi="Avenir LT Std 45 Book"/>
        <w:b/>
        <w:color w:val="FFFFFF" w:themeColor="background1"/>
        <w:sz w:val="20"/>
      </w:rPr>
      <w:tblPr/>
      <w:tcPr>
        <w:shd w:val="clear" w:color="auto" w:fill="3E409A"/>
      </w:tcPr>
    </w:tblStylePr>
    <w:tblStylePr w:type="band1Horz">
      <w:rPr>
        <w:rFonts w:ascii="Avenir LT Std 45 Book" w:hAnsi="Avenir LT Std 45 Book"/>
        <w:color w:val="4C4D4F"/>
        <w:sz w:val="20"/>
      </w:rPr>
      <w:tblPr/>
      <w:tcPr>
        <w:shd w:val="clear" w:color="auto" w:fill="F3F3F3"/>
      </w:tcPr>
    </w:tblStylePr>
    <w:tblStylePr w:type="band2Horz">
      <w:rPr>
        <w:rFonts w:ascii="Avenir LT Std 45 Book" w:hAnsi="Avenir LT Std 45 Book"/>
        <w:color w:val="4C4D4F"/>
        <w:sz w:val="20"/>
      </w:rPr>
      <w:tblPr/>
      <w:tcPr>
        <w:shd w:val="clear" w:color="auto" w:fill="D9D9D9"/>
      </w:tcPr>
    </w:tblStylePr>
    <w:tblStylePr w:type="nwCell">
      <w:tblPr/>
      <w:tcPr>
        <w:tcBorders>
          <w:bottom w:val="nil"/>
          <w:right w:val="nil"/>
        </w:tcBorders>
        <w:shd w:val="clear" w:color="auto" w:fill="FFFFFF" w:themeFill="background1"/>
      </w:tcPr>
    </w:tblStylePr>
  </w:style>
  <w:style w:type="table" w:customStyle="1" w:styleId="LeftHeader">
    <w:name w:val="Left Header"/>
    <w:basedOn w:val="TableNormal"/>
    <w:uiPriority w:val="99"/>
    <w:rsid w:val="0009520A"/>
    <w:pPr>
      <w:spacing w:after="0" w:line="240" w:lineRule="auto"/>
    </w:pPr>
    <w:rPr>
      <w:rFonts w:ascii="Avenir LT Std 45 Book" w:hAnsi="Avenir LT Std 45 Book"/>
      <w:color w:val="4C4D4F"/>
      <w:sz w:val="18"/>
    </w:rPr>
    <w:tblPr>
      <w:tblStyleRowBandSize w:val="1"/>
      <w:tblBorders>
        <w:insideH w:val="single" w:sz="4" w:space="0" w:color="D0CECE"/>
        <w:insideV w:val="single" w:sz="4" w:space="0" w:color="D0CECE"/>
      </w:tblBorders>
    </w:tblPr>
    <w:tcPr>
      <w:vAlign w:val="center"/>
    </w:tcPr>
    <w:tblStylePr w:type="firstCol">
      <w:pPr>
        <w:jc w:val="center"/>
      </w:pPr>
      <w:rPr>
        <w:rFonts w:ascii="Avenir LT Std 45 Book" w:hAnsi="Avenir LT Std 45 Book"/>
        <w:b/>
        <w:color w:val="FFFFFF" w:themeColor="background1"/>
        <w:sz w:val="20"/>
      </w:rPr>
      <w:tblPr/>
      <w:tcPr>
        <w:shd w:val="clear" w:color="auto" w:fill="3E409A"/>
      </w:tcPr>
    </w:tblStylePr>
    <w:tblStylePr w:type="band1Horz">
      <w:rPr>
        <w:rFonts w:ascii="Avenir LT Std 45 Book" w:hAnsi="Avenir LT Std 45 Book"/>
        <w:sz w:val="20"/>
      </w:rPr>
      <w:tblPr/>
      <w:tcPr>
        <w:shd w:val="clear" w:color="auto" w:fill="F3F3F3"/>
      </w:tcPr>
    </w:tblStylePr>
    <w:tblStylePr w:type="band2Horz">
      <w:rPr>
        <w:rFonts w:ascii="Avenir LT Std 45 Book" w:hAnsi="Avenir LT Std 45 Book"/>
        <w:sz w:val="20"/>
      </w:rPr>
      <w:tblPr/>
      <w:tcPr>
        <w:shd w:val="clear" w:color="auto" w:fill="D9D9D9"/>
      </w:tcPr>
    </w:tblStylePr>
  </w:style>
  <w:style w:type="table" w:customStyle="1" w:styleId="Style1">
    <w:name w:val="Style1"/>
    <w:basedOn w:val="TableNormal"/>
    <w:uiPriority w:val="99"/>
    <w:rsid w:val="0009520A"/>
    <w:pPr>
      <w:spacing w:after="0" w:line="240" w:lineRule="auto"/>
    </w:pPr>
    <w:rPr>
      <w:rFonts w:ascii="Avenir LT Std 45 Book" w:hAnsi="Avenir LT Std 45 Book"/>
      <w:color w:val="4C4D4F"/>
      <w:sz w:val="18"/>
    </w:rPr>
    <w:tblPr>
      <w:tblStyleRowBandSize w:val="1"/>
      <w:tblBorders>
        <w:insideH w:val="single" w:sz="4" w:space="0" w:color="D0CECE"/>
        <w:insideV w:val="single" w:sz="4" w:space="0" w:color="D0CECE"/>
      </w:tblBorders>
    </w:tblPr>
    <w:tcPr>
      <w:vAlign w:val="center"/>
    </w:tcPr>
    <w:tblStylePr w:type="firstRow">
      <w:pPr>
        <w:jc w:val="center"/>
      </w:pPr>
      <w:rPr>
        <w:rFonts w:ascii="Avenir LT Std 45 Book" w:hAnsi="Avenir LT Std 45 Book"/>
        <w:b/>
        <w:color w:val="FFFFFF" w:themeColor="background1"/>
        <w:sz w:val="20"/>
      </w:rPr>
      <w:tblPr/>
      <w:tcPr>
        <w:shd w:val="clear" w:color="auto" w:fill="3E409A"/>
      </w:tcPr>
    </w:tblStylePr>
    <w:tblStylePr w:type="band1Horz">
      <w:rPr>
        <w:rFonts w:ascii="Avenir LT Std 45 Book" w:hAnsi="Avenir LT Std 45 Book"/>
        <w:sz w:val="20"/>
      </w:rPr>
      <w:tblPr/>
      <w:tcPr>
        <w:shd w:val="clear" w:color="auto" w:fill="F3F3F3"/>
      </w:tcPr>
    </w:tblStylePr>
    <w:tblStylePr w:type="band2Horz">
      <w:rPr>
        <w:rFonts w:ascii="Avenir LT Std 45 Book" w:hAnsi="Avenir LT Std 45 Book"/>
        <w:sz w:val="20"/>
      </w:rPr>
      <w:tblPr/>
      <w:tcPr>
        <w:shd w:val="clear" w:color="auto" w:fill="D9D9D9"/>
      </w:tcPr>
    </w:tblStylePr>
  </w:style>
  <w:style w:type="paragraph" w:styleId="Header">
    <w:name w:val="header"/>
    <w:basedOn w:val="Normal"/>
    <w:link w:val="HeaderChar"/>
    <w:uiPriority w:val="99"/>
    <w:unhideWhenUsed/>
    <w:rsid w:val="00E2280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2800"/>
  </w:style>
  <w:style w:type="paragraph" w:styleId="Footer">
    <w:name w:val="footer"/>
    <w:basedOn w:val="Normal"/>
    <w:link w:val="FooterChar"/>
    <w:uiPriority w:val="99"/>
    <w:unhideWhenUsed/>
    <w:rsid w:val="00E2280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2800"/>
  </w:style>
  <w:style w:type="character" w:customStyle="1" w:styleId="Heading1Char">
    <w:name w:val="Heading 1 Char"/>
    <w:basedOn w:val="DefaultParagraphFont"/>
    <w:link w:val="Heading1"/>
    <w:uiPriority w:val="3"/>
    <w:rsid w:val="00EC0834"/>
    <w:rPr>
      <w:rFonts w:ascii="Avenir LT Std 45 Book" w:eastAsiaTheme="majorEastAsia" w:hAnsi="Avenir LT Std 45 Book" w:cstheme="majorBidi"/>
      <w:b/>
      <w:color w:val="20409A"/>
      <w:sz w:val="24"/>
      <w:szCs w:val="32"/>
    </w:rPr>
  </w:style>
  <w:style w:type="character" w:styleId="Hyperlink">
    <w:name w:val="Hyperlink"/>
    <w:basedOn w:val="DefaultParagraphFont"/>
    <w:uiPriority w:val="99"/>
    <w:unhideWhenUsed/>
    <w:rsid w:val="00F019EC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F019EC"/>
    <w:pPr>
      <w:tabs>
        <w:tab w:val="right" w:pos="9016"/>
      </w:tabs>
      <w:spacing w:after="240"/>
    </w:pPr>
    <w:rPr>
      <w:b/>
      <w:sz w:val="24"/>
    </w:rPr>
  </w:style>
  <w:style w:type="paragraph" w:customStyle="1" w:styleId="DSWNormal">
    <w:name w:val="DSW Normal"/>
    <w:basedOn w:val="Normal"/>
    <w:link w:val="DSWNormalChar"/>
    <w:qFormat/>
    <w:rsid w:val="00933381"/>
  </w:style>
  <w:style w:type="paragraph" w:styleId="Title">
    <w:name w:val="Title"/>
    <w:basedOn w:val="DSWNormal"/>
    <w:next w:val="DSWNormal"/>
    <w:link w:val="TitleChar"/>
    <w:uiPriority w:val="2"/>
    <w:qFormat/>
    <w:rsid w:val="00933381"/>
    <w:pPr>
      <w:spacing w:after="240"/>
      <w:jc w:val="left"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DSWNormalChar">
    <w:name w:val="DSW Normal Char"/>
    <w:basedOn w:val="DefaultParagraphFont"/>
    <w:link w:val="DSWNormal"/>
    <w:rsid w:val="00933381"/>
    <w:rPr>
      <w:rFonts w:ascii="Avenir LT Std 45 Book" w:hAnsi="Avenir LT Std 45 Book"/>
      <w:color w:val="4C4D4F"/>
      <w:sz w:val="20"/>
    </w:rPr>
  </w:style>
  <w:style w:type="character" w:customStyle="1" w:styleId="TitleChar">
    <w:name w:val="Title Char"/>
    <w:basedOn w:val="DefaultParagraphFont"/>
    <w:link w:val="Title"/>
    <w:uiPriority w:val="2"/>
    <w:rsid w:val="00933381"/>
    <w:rPr>
      <w:rFonts w:ascii="Avenir LT Std 45 Book" w:eastAsiaTheme="majorEastAsia" w:hAnsi="Avenir LT Std 45 Book" w:cstheme="majorBidi"/>
      <w:b/>
      <w:color w:val="4C4D4F"/>
      <w:spacing w:val="-10"/>
      <w:kern w:val="28"/>
      <w:sz w:val="32"/>
      <w:szCs w:val="56"/>
    </w:rPr>
  </w:style>
  <w:style w:type="paragraph" w:styleId="ListParagraph">
    <w:name w:val="List Paragraph"/>
    <w:basedOn w:val="Normal"/>
    <w:uiPriority w:val="34"/>
    <w:rsid w:val="00933381"/>
    <w:pPr>
      <w:ind w:left="720"/>
      <w:contextualSpacing/>
    </w:pPr>
  </w:style>
  <w:style w:type="paragraph" w:customStyle="1" w:styleId="BoldNormal">
    <w:name w:val="Bold Normal"/>
    <w:basedOn w:val="DSWNormal"/>
    <w:next w:val="DSWNormal"/>
    <w:uiPriority w:val="1"/>
    <w:qFormat/>
    <w:rsid w:val="00933381"/>
    <w:rPr>
      <w:b/>
      <w:color w:val="000000" w:themeColor="text1"/>
    </w:rPr>
  </w:style>
  <w:style w:type="character" w:customStyle="1" w:styleId="Heading2Char">
    <w:name w:val="Heading 2 Char"/>
    <w:basedOn w:val="DefaultParagraphFont"/>
    <w:link w:val="Heading2"/>
    <w:uiPriority w:val="4"/>
    <w:rsid w:val="00EC0834"/>
    <w:rPr>
      <w:rFonts w:ascii="Avenir LT Std 45 Book" w:eastAsiaTheme="majorEastAsia" w:hAnsi="Avenir LT Std 45 Book" w:cstheme="majorBidi"/>
      <w:b/>
      <w:color w:val="20409A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5"/>
    <w:rsid w:val="00EC0834"/>
    <w:rPr>
      <w:rFonts w:ascii="Avenir LT Std 45 Book" w:eastAsiaTheme="majorEastAsia" w:hAnsi="Avenir LT Std 45 Book" w:cstheme="majorBidi"/>
      <w:b/>
      <w:color w:val="20409A"/>
      <w:sz w:val="20"/>
      <w:szCs w:val="24"/>
    </w:rPr>
  </w:style>
  <w:style w:type="paragraph" w:customStyle="1" w:styleId="DotBullet">
    <w:name w:val="Dot Bullet"/>
    <w:basedOn w:val="DSWNormal"/>
    <w:uiPriority w:val="6"/>
    <w:qFormat/>
    <w:rsid w:val="006448F2"/>
    <w:pPr>
      <w:numPr>
        <w:numId w:val="1"/>
      </w:numPr>
      <w:outlineLvl w:val="0"/>
    </w:pPr>
  </w:style>
  <w:style w:type="paragraph" w:customStyle="1" w:styleId="DotSubBullet">
    <w:name w:val="Dot Sub Bullet"/>
    <w:basedOn w:val="DotBullet"/>
    <w:uiPriority w:val="7"/>
    <w:qFormat/>
    <w:rsid w:val="006448F2"/>
    <w:pPr>
      <w:numPr>
        <w:numId w:val="2"/>
      </w:numPr>
      <w:outlineLvl w:val="1"/>
    </w:pPr>
  </w:style>
  <w:style w:type="paragraph" w:customStyle="1" w:styleId="LetterBullet">
    <w:name w:val="Letter Bullet"/>
    <w:basedOn w:val="DSWNormal"/>
    <w:uiPriority w:val="8"/>
    <w:qFormat/>
    <w:rsid w:val="005F40E3"/>
    <w:pPr>
      <w:numPr>
        <w:numId w:val="4"/>
      </w:numPr>
    </w:pPr>
  </w:style>
  <w:style w:type="paragraph" w:customStyle="1" w:styleId="LetterSubBullet">
    <w:name w:val="Letter Sub Bullet"/>
    <w:basedOn w:val="LetterBullet"/>
    <w:uiPriority w:val="9"/>
    <w:qFormat/>
    <w:rsid w:val="006448F2"/>
    <w:pPr>
      <w:numPr>
        <w:numId w:val="5"/>
      </w:numPr>
    </w:pPr>
  </w:style>
  <w:style w:type="paragraph" w:customStyle="1" w:styleId="NumberBullet">
    <w:name w:val="Number Bullet"/>
    <w:basedOn w:val="DotBullet"/>
    <w:uiPriority w:val="10"/>
    <w:qFormat/>
    <w:rsid w:val="006448F2"/>
    <w:pPr>
      <w:numPr>
        <w:numId w:val="6"/>
      </w:numPr>
    </w:pPr>
  </w:style>
  <w:style w:type="paragraph" w:customStyle="1" w:styleId="NumberSubBullet">
    <w:name w:val="Number Sub Bullet"/>
    <w:basedOn w:val="NumberBullet"/>
    <w:uiPriority w:val="10"/>
    <w:qFormat/>
    <w:rsid w:val="006448F2"/>
    <w:pPr>
      <w:numPr>
        <w:numId w:val="7"/>
      </w:numPr>
      <w:outlineLvl w:val="1"/>
    </w:pPr>
  </w:style>
  <w:style w:type="paragraph" w:customStyle="1" w:styleId="DashSubBullet">
    <w:name w:val="Dash Sub Bullet"/>
    <w:basedOn w:val="LetterBullet"/>
    <w:uiPriority w:val="12"/>
    <w:qFormat/>
    <w:rsid w:val="006448F2"/>
    <w:pPr>
      <w:numPr>
        <w:numId w:val="8"/>
      </w:numPr>
      <w:outlineLvl w:val="1"/>
    </w:pPr>
  </w:style>
  <w:style w:type="paragraph" w:customStyle="1" w:styleId="FooterDSW">
    <w:name w:val="Footer DSW"/>
    <w:basedOn w:val="DSWNormal"/>
    <w:uiPriority w:val="13"/>
    <w:qFormat/>
    <w:rsid w:val="006448F2"/>
    <w:pPr>
      <w:jc w:val="left"/>
    </w:pPr>
    <w:rPr>
      <w:b/>
      <w:sz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5C79C4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25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5DD"/>
    <w:rPr>
      <w:rFonts w:ascii="Segoe UI" w:hAnsi="Segoe UI" w:cs="Segoe UI"/>
      <w:color w:val="4C4D4F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D05F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119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swconsulting.co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pearson\AppData\Roaming\Microsoft\Templates\DSW%20Template%20(Portrait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3BE828-F6BA-40FE-B702-352A33DDA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DSW Template (Portrait)</Template>
  <TotalTime>13</TotalTime>
  <Pages>1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Doran</dc:creator>
  <cp:keywords/>
  <dc:description/>
  <cp:lastModifiedBy>Indy Kasbia</cp:lastModifiedBy>
  <cp:revision>7</cp:revision>
  <dcterms:created xsi:type="dcterms:W3CDTF">2022-03-25T08:21:00Z</dcterms:created>
  <dcterms:modified xsi:type="dcterms:W3CDTF">2022-06-23T15:24:00Z</dcterms:modified>
</cp:coreProperties>
</file>